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0A0A" w:rsidRDefault="00AB023B" w:rsidP="006F0A0A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20660C6C" wp14:editId="05F73E6A">
            <wp:extent cx="5940425" cy="817054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23B" w:rsidRDefault="00AB023B" w:rsidP="006F0A0A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AB023B" w:rsidRDefault="00AB023B" w:rsidP="006F0A0A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AB023B" w:rsidRDefault="00AB023B" w:rsidP="006F0A0A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AB023B" w:rsidRDefault="00AB023B" w:rsidP="006F0A0A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AB023B" w:rsidRDefault="00AB023B" w:rsidP="006F0A0A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4F539E" w:rsidRPr="004F539E" w:rsidRDefault="004F539E" w:rsidP="004F539E">
      <w:pPr>
        <w:spacing w:before="74"/>
        <w:ind w:left="149" w:right="147"/>
        <w:jc w:val="center"/>
        <w:rPr>
          <w:rFonts w:ascii="Times New Roman" w:hAnsi="Times New Roman" w:cs="Times New Roman"/>
          <w:b/>
          <w:sz w:val="28"/>
        </w:rPr>
      </w:pPr>
      <w:r w:rsidRPr="004F539E">
        <w:rPr>
          <w:rFonts w:ascii="Times New Roman" w:hAnsi="Times New Roman" w:cs="Times New Roman"/>
          <w:b/>
          <w:sz w:val="28"/>
        </w:rPr>
        <w:lastRenderedPageBreak/>
        <w:t>СОДЕРЖАНИЕ</w:t>
      </w:r>
    </w:p>
    <w:p w:rsidR="004F539E" w:rsidRDefault="00C56DD7" w:rsidP="004F539E">
      <w:pPr>
        <w:pStyle w:val="11"/>
        <w:numPr>
          <w:ilvl w:val="0"/>
          <w:numId w:val="16"/>
        </w:numPr>
        <w:tabs>
          <w:tab w:val="left" w:pos="427"/>
          <w:tab w:val="left" w:pos="547"/>
          <w:tab w:val="right" w:leader="dot" w:pos="9062"/>
        </w:tabs>
        <w:spacing w:before="536"/>
        <w:ind w:hanging="547"/>
      </w:pPr>
      <w:r>
        <w:fldChar w:fldCharType="begin"/>
      </w:r>
      <w:r w:rsidR="004F539E">
        <w:instrText xml:space="preserve">TOC \o "1-1" \h \z \u </w:instrText>
      </w:r>
      <w:r>
        <w:fldChar w:fldCharType="separate"/>
      </w:r>
      <w:hyperlink r:id="rId8" w:anchor="_bookmark0" w:history="1">
        <w:r w:rsidR="004F539E">
          <w:rPr>
            <w:rStyle w:val="ac"/>
          </w:rPr>
          <w:t>ПОЯСНИТЕЛЬНАЯ</w:t>
        </w:r>
        <w:r w:rsidR="004F539E">
          <w:rPr>
            <w:rStyle w:val="ac"/>
            <w:spacing w:val="-1"/>
          </w:rPr>
          <w:t xml:space="preserve"> </w:t>
        </w:r>
        <w:r w:rsidR="004F539E">
          <w:rPr>
            <w:rStyle w:val="ac"/>
          </w:rPr>
          <w:t>ЗАПИСКА</w:t>
        </w:r>
        <w:r w:rsidR="004F539E">
          <w:rPr>
            <w:rStyle w:val="ac"/>
          </w:rPr>
          <w:tab/>
          <w:t>3</w:t>
        </w:r>
      </w:hyperlink>
    </w:p>
    <w:p w:rsidR="004F539E" w:rsidRDefault="005E241A" w:rsidP="004F539E">
      <w:pPr>
        <w:pStyle w:val="11"/>
        <w:numPr>
          <w:ilvl w:val="0"/>
          <w:numId w:val="16"/>
        </w:numPr>
        <w:tabs>
          <w:tab w:val="left" w:pos="547"/>
          <w:tab w:val="right" w:leader="dot" w:pos="9062"/>
        </w:tabs>
        <w:ind w:hanging="547"/>
      </w:pPr>
      <w:hyperlink r:id="rId9" w:anchor="_bookmark1" w:history="1">
        <w:r w:rsidR="004F539E">
          <w:rPr>
            <w:rStyle w:val="ac"/>
          </w:rPr>
          <w:t>ОПИСАНИЕ</w:t>
        </w:r>
        <w:r w:rsidR="004F539E">
          <w:rPr>
            <w:rStyle w:val="ac"/>
            <w:spacing w:val="-3"/>
          </w:rPr>
          <w:t xml:space="preserve"> </w:t>
        </w:r>
        <w:r w:rsidR="004F539E">
          <w:rPr>
            <w:rStyle w:val="ac"/>
          </w:rPr>
          <w:t>УЧЕБНОГО</w:t>
        </w:r>
        <w:r w:rsidR="004F539E">
          <w:rPr>
            <w:rStyle w:val="ac"/>
            <w:spacing w:val="1"/>
          </w:rPr>
          <w:t xml:space="preserve"> </w:t>
        </w:r>
        <w:r w:rsidR="004F539E">
          <w:rPr>
            <w:rStyle w:val="ac"/>
          </w:rPr>
          <w:t>ПРЕДМЕТА</w:t>
        </w:r>
        <w:r w:rsidR="004F539E">
          <w:rPr>
            <w:rStyle w:val="ac"/>
          </w:rPr>
          <w:tab/>
        </w:r>
        <w:r w:rsidR="004F539E">
          <w:rPr>
            <w:rStyle w:val="ac"/>
            <w:lang w:val="en-US"/>
          </w:rPr>
          <w:t>5</w:t>
        </w:r>
      </w:hyperlink>
    </w:p>
    <w:p w:rsidR="004F539E" w:rsidRDefault="005E241A" w:rsidP="004F539E">
      <w:pPr>
        <w:pStyle w:val="11"/>
        <w:numPr>
          <w:ilvl w:val="0"/>
          <w:numId w:val="16"/>
        </w:numPr>
        <w:tabs>
          <w:tab w:val="left" w:pos="547"/>
          <w:tab w:val="right" w:leader="dot" w:pos="9063"/>
        </w:tabs>
        <w:ind w:right="2" w:hanging="547"/>
      </w:pPr>
      <w:hyperlink r:id="rId10" w:anchor="_bookmark2" w:history="1">
        <w:r w:rsidR="004F539E">
          <w:rPr>
            <w:rStyle w:val="ac"/>
          </w:rPr>
          <w:t>ТЕМАТИЧЕСКОЕ ПЛАНИРОВАНИЕ</w:t>
        </w:r>
        <w:r w:rsidR="004F539E">
          <w:rPr>
            <w:rStyle w:val="ac"/>
          </w:rPr>
          <w:tab/>
        </w:r>
        <w:r w:rsidR="004F539E">
          <w:rPr>
            <w:rStyle w:val="ac"/>
            <w:lang w:val="en-US"/>
          </w:rPr>
          <w:t>7</w:t>
        </w:r>
      </w:hyperlink>
    </w:p>
    <w:p w:rsidR="004F539E" w:rsidRDefault="00C56DD7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>
        <w:fldChar w:fldCharType="end"/>
      </w:r>
      <w:r w:rsidR="00672F3F"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  </w:t>
      </w: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4F539E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F539E" w:rsidRDefault="00672F3F" w:rsidP="004F539E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</w:t>
      </w:r>
    </w:p>
    <w:p w:rsidR="004F539E" w:rsidRPr="004F539E" w:rsidRDefault="004F539E" w:rsidP="004F539E">
      <w:pPr>
        <w:pStyle w:val="a4"/>
        <w:numPr>
          <w:ilvl w:val="1"/>
          <w:numId w:val="16"/>
        </w:numPr>
        <w:spacing w:line="240" w:lineRule="auto"/>
        <w:jc w:val="both"/>
        <w:rPr>
          <w:rFonts w:ascii="Times New Roman" w:eastAsia="Calibri" w:hAnsi="Times New Roman" w:cs="Times New Roman"/>
          <w:b/>
          <w:sz w:val="27"/>
          <w:szCs w:val="27"/>
          <w:lang w:eastAsia="en-US"/>
        </w:rPr>
      </w:pPr>
      <w:r w:rsidRPr="004F539E">
        <w:rPr>
          <w:rFonts w:ascii="Times New Roman" w:eastAsia="Calibri" w:hAnsi="Times New Roman" w:cs="Times New Roman"/>
          <w:b/>
          <w:sz w:val="27"/>
          <w:szCs w:val="27"/>
          <w:lang w:eastAsia="en-US"/>
        </w:rPr>
        <w:t>ПОЯСНИТЕЛЬНАЯ ЗАПИСКА</w:t>
      </w:r>
    </w:p>
    <w:p w:rsidR="00672F3F" w:rsidRPr="006F0A0A" w:rsidRDefault="00672F3F" w:rsidP="004F539E">
      <w:pPr>
        <w:spacing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Адаптированная рабочая программа по п</w:t>
      </w:r>
      <w:r w:rsidR="00C61860"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редмету «Двигательное развитие</w:t>
      </w:r>
      <w:r w:rsidR="00052716"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»</w:t>
      </w:r>
      <w:r w:rsidR="00335891"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</w:t>
      </w:r>
      <w:r w:rsidR="004F539E">
        <w:rPr>
          <w:rFonts w:ascii="Times New Roman" w:eastAsia="Calibri" w:hAnsi="Times New Roman" w:cs="Times New Roman"/>
          <w:sz w:val="27"/>
          <w:szCs w:val="27"/>
          <w:lang w:eastAsia="en-US"/>
        </w:rPr>
        <w:t>для 4 класса</w:t>
      </w: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разработана для обучающихся и воспитанников  с ограниченными возможностями здоровья </w:t>
      </w:r>
      <w:r w:rsidRPr="006F0A0A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>с умственной отсталостью</w:t>
      </w: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</w:t>
      </w:r>
      <w:r w:rsidR="00197564" w:rsidRPr="006F0A0A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>(интеллектуальными нарушениями 2</w:t>
      </w:r>
      <w:r w:rsidRPr="006F0A0A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вариант)</w:t>
      </w:r>
      <w:r w:rsidRPr="006F0A0A">
        <w:rPr>
          <w:rFonts w:ascii="Times New Roman" w:hAnsi="Times New Roman" w:cs="Times New Roman"/>
          <w:i/>
          <w:color w:val="000000"/>
          <w:sz w:val="27"/>
          <w:szCs w:val="27"/>
          <w:shd w:val="clear" w:color="auto" w:fill="FFFFFF"/>
        </w:rPr>
        <w:t xml:space="preserve"> </w:t>
      </w:r>
      <w:r w:rsidR="00D33D79">
        <w:rPr>
          <w:rFonts w:ascii="Times New Roman" w:hAnsi="Times New Roman" w:cs="Times New Roman"/>
          <w:sz w:val="27"/>
          <w:szCs w:val="27"/>
        </w:rPr>
        <w:t>ГБОУ  «Нижнекамская школа  № 23</w:t>
      </w:r>
      <w:r w:rsidRPr="006F0A0A">
        <w:rPr>
          <w:rFonts w:ascii="Times New Roman" w:hAnsi="Times New Roman" w:cs="Times New Roman"/>
          <w:sz w:val="27"/>
          <w:szCs w:val="27"/>
        </w:rPr>
        <w:t>».  Данная рабочая программа с</w:t>
      </w: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оставлена на основе следующих нормативных документов:</w:t>
      </w:r>
    </w:p>
    <w:p w:rsidR="00672F3F" w:rsidRPr="006F0A0A" w:rsidRDefault="00672F3F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1.Федеральный государственный образовательный стандарт обучающихся с умственной отсталостью (интеллектуальными нарушениями), утвержденный  приказом Министерством образования и науки РФ от 19 декабря 2014 года  № 1599.</w:t>
      </w:r>
    </w:p>
    <w:p w:rsidR="00672F3F" w:rsidRPr="006F0A0A" w:rsidRDefault="00672F3F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2.Адаптированная основная образовательная програ</w:t>
      </w:r>
      <w:r w:rsidR="00D33D79">
        <w:rPr>
          <w:rFonts w:ascii="Times New Roman" w:eastAsia="Calibri" w:hAnsi="Times New Roman" w:cs="Times New Roman"/>
          <w:sz w:val="27"/>
          <w:szCs w:val="27"/>
          <w:lang w:eastAsia="en-US"/>
        </w:rPr>
        <w:t>мма ГБОУ «Нижнекамская школа №23</w:t>
      </w: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».</w:t>
      </w:r>
    </w:p>
    <w:p w:rsidR="00672F3F" w:rsidRPr="006F0A0A" w:rsidRDefault="00672F3F" w:rsidP="006F0A0A">
      <w:pPr>
        <w:spacing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3. Учебный  план</w:t>
      </w:r>
      <w:r w:rsidR="00D33D79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 ГБОУ « Нижнекамская школа № 23</w:t>
      </w: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».</w:t>
      </w:r>
    </w:p>
    <w:p w:rsidR="006F0A0A" w:rsidRPr="006F0A0A" w:rsidRDefault="006F0A0A" w:rsidP="006F0A0A">
      <w:pPr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b/>
          <w:iCs/>
          <w:sz w:val="27"/>
          <w:szCs w:val="27"/>
          <w:lang w:eastAsia="en-US"/>
        </w:rPr>
        <w:t>Структура документа</w:t>
      </w:r>
    </w:p>
    <w:p w:rsidR="006F0A0A" w:rsidRPr="006F0A0A" w:rsidRDefault="006F0A0A" w:rsidP="006F0A0A">
      <w:pPr>
        <w:spacing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   Рабочая программа включает: пояснительную записку; содержание, планируемые результаты обучения, перечень учебно-методического обеспечения; примерное тематическое планирование.</w:t>
      </w:r>
    </w:p>
    <w:p w:rsidR="00672F3F" w:rsidRPr="006F0A0A" w:rsidRDefault="00672F3F" w:rsidP="006F0A0A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  <w:r w:rsidRPr="006F0A0A">
        <w:rPr>
          <w:rFonts w:ascii="Times New Roman" w:hAnsi="Times New Roman" w:cs="Times New Roman"/>
          <w:b/>
          <w:sz w:val="27"/>
          <w:szCs w:val="27"/>
        </w:rPr>
        <w:t>Цели и задачи</w:t>
      </w:r>
    </w:p>
    <w:p w:rsidR="00C61860" w:rsidRPr="006F0A0A" w:rsidRDefault="00672F3F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hAnsi="Times New Roman" w:cs="Times New Roman"/>
          <w:i/>
          <w:sz w:val="27"/>
          <w:szCs w:val="27"/>
        </w:rPr>
        <w:t>Цель</w:t>
      </w:r>
      <w:r w:rsidR="00C61860" w:rsidRPr="006F0A0A">
        <w:rPr>
          <w:rFonts w:ascii="Times New Roman" w:hAnsi="Times New Roman" w:cs="Times New Roman"/>
          <w:sz w:val="27"/>
          <w:szCs w:val="27"/>
        </w:rPr>
        <w:t xml:space="preserve"> курса «Двигательное развитие</w:t>
      </w:r>
      <w:r w:rsidRPr="006F0A0A">
        <w:rPr>
          <w:rFonts w:ascii="Times New Roman" w:hAnsi="Times New Roman" w:cs="Times New Roman"/>
          <w:sz w:val="27"/>
          <w:szCs w:val="27"/>
        </w:rPr>
        <w:t>»</w:t>
      </w:r>
      <w:r w:rsidRPr="006F0A0A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</w:t>
      </w:r>
      <w:r w:rsidR="00C61860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осуществлять коррекцию</w:t>
      </w:r>
    </w:p>
    <w:p w:rsidR="00C61860" w:rsidRPr="006F0A0A" w:rsidRDefault="00C61860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недостатков двигательной, эмоционально-волевой познавательной сфер. Занятия</w:t>
      </w:r>
    </w:p>
    <w:p w:rsidR="00C61860" w:rsidRPr="006F0A0A" w:rsidRDefault="00C61860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способствуют развитию общей и речевой моторики, ориентировке в пространстве,</w:t>
      </w:r>
    </w:p>
    <w:p w:rsidR="00A21359" w:rsidRPr="006F0A0A" w:rsidRDefault="00C61860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укреплению здоровья, формированию навыков здорового образа жизни у обучающихся.</w:t>
      </w:r>
    </w:p>
    <w:p w:rsidR="00672F3F" w:rsidRPr="006F0A0A" w:rsidRDefault="00A21359" w:rsidP="006F0A0A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F0A0A">
        <w:rPr>
          <w:rFonts w:ascii="Times New Roman" w:hAnsi="Times New Roman" w:cs="Times New Roman"/>
          <w:sz w:val="27"/>
          <w:szCs w:val="27"/>
        </w:rPr>
        <w:t>Курс «Физическая культура</w:t>
      </w:r>
      <w:r w:rsidR="00672F3F" w:rsidRPr="006F0A0A">
        <w:rPr>
          <w:rFonts w:ascii="Times New Roman" w:hAnsi="Times New Roman" w:cs="Times New Roman"/>
          <w:sz w:val="27"/>
          <w:szCs w:val="27"/>
        </w:rPr>
        <w:t xml:space="preserve">» решает следующие коррекционно-образовательные и воспитательные </w:t>
      </w:r>
      <w:r w:rsidR="00672F3F" w:rsidRPr="006F0A0A">
        <w:rPr>
          <w:rFonts w:ascii="Times New Roman" w:hAnsi="Times New Roman" w:cs="Times New Roman"/>
          <w:i/>
          <w:sz w:val="27"/>
          <w:szCs w:val="27"/>
        </w:rPr>
        <w:t>задачи:</w:t>
      </w:r>
    </w:p>
    <w:p w:rsidR="00C61860" w:rsidRPr="006F0A0A" w:rsidRDefault="00672F3F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hAnsi="Times New Roman" w:cs="Times New Roman"/>
          <w:sz w:val="27"/>
          <w:szCs w:val="27"/>
        </w:rPr>
        <w:t xml:space="preserve"> </w:t>
      </w:r>
      <w:r w:rsidR="00C61860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-развитие двигательной активности ребенка;</w:t>
      </w:r>
    </w:p>
    <w:p w:rsidR="00C61860" w:rsidRPr="006F0A0A" w:rsidRDefault="00C61860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- создание комфортных условий, способствующих коррекции и развитию познавательных</w:t>
      </w:r>
    </w:p>
    <w:p w:rsidR="00C61860" w:rsidRPr="006F0A0A" w:rsidRDefault="00C61860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процессов и личностных особенностей обучающихся;</w:t>
      </w:r>
    </w:p>
    <w:p w:rsidR="00C61860" w:rsidRPr="006F0A0A" w:rsidRDefault="00C61860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- мотивация двигательной активности, поддержка и развитие имеющихся движений,</w:t>
      </w:r>
    </w:p>
    <w:p w:rsidR="00C61860" w:rsidRPr="006F0A0A" w:rsidRDefault="00C61860" w:rsidP="006F0A0A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расширение диапазона движений и профилактика возможных нарушений;</w:t>
      </w:r>
    </w:p>
    <w:p w:rsidR="00672F3F" w:rsidRPr="006F0A0A" w:rsidRDefault="00672F3F" w:rsidP="006F0A0A">
      <w:pPr>
        <w:spacing w:line="240" w:lineRule="auto"/>
        <w:jc w:val="both"/>
        <w:rPr>
          <w:rFonts w:ascii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hAnsi="Times New Roman" w:cs="Times New Roman"/>
          <w:b/>
          <w:bCs/>
          <w:color w:val="000000"/>
          <w:sz w:val="27"/>
          <w:szCs w:val="27"/>
        </w:rPr>
        <w:t>Основные направления коррекционной работы</w:t>
      </w:r>
      <w:r w:rsidRPr="006F0A0A">
        <w:rPr>
          <w:rFonts w:ascii="Times New Roman" w:hAnsi="Times New Roman" w:cs="Times New Roman"/>
          <w:color w:val="000000"/>
          <w:sz w:val="27"/>
          <w:szCs w:val="27"/>
        </w:rPr>
        <w:t>:</w:t>
      </w:r>
    </w:p>
    <w:p w:rsidR="00A21359" w:rsidRPr="006F0A0A" w:rsidRDefault="00A21359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- коррекция физического развития</w:t>
      </w:r>
    </w:p>
    <w:p w:rsidR="00A21359" w:rsidRPr="006F0A0A" w:rsidRDefault="00A21359" w:rsidP="006F0A0A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- развитие пространственных представлений и ориентации;</w:t>
      </w:r>
    </w:p>
    <w:p w:rsidR="00A21359" w:rsidRPr="006F0A0A" w:rsidRDefault="00A21359" w:rsidP="006F0A0A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- развитие основных мыслительных операций;</w:t>
      </w:r>
    </w:p>
    <w:p w:rsidR="00A21359" w:rsidRPr="006F0A0A" w:rsidRDefault="00A21359" w:rsidP="006F0A0A">
      <w:pPr>
        <w:spacing w:line="240" w:lineRule="auto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- коррекция индивидуальных пробелов в знаниях, умениях, навыках;</w:t>
      </w:r>
    </w:p>
    <w:p w:rsidR="004F539E" w:rsidRPr="00D61D69" w:rsidRDefault="004F539E" w:rsidP="006F0A0A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4F539E" w:rsidRPr="00D61D69" w:rsidRDefault="004F539E" w:rsidP="006F0A0A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4F539E" w:rsidRPr="00D61D69" w:rsidRDefault="004F539E" w:rsidP="006F0A0A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672F3F" w:rsidRPr="006F0A0A" w:rsidRDefault="00672F3F" w:rsidP="006F0A0A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  <w:r w:rsidRPr="006F0A0A">
        <w:rPr>
          <w:rFonts w:ascii="Times New Roman" w:hAnsi="Times New Roman" w:cs="Times New Roman"/>
          <w:b/>
          <w:sz w:val="27"/>
          <w:szCs w:val="27"/>
        </w:rPr>
        <w:t>Период действия программы</w:t>
      </w:r>
    </w:p>
    <w:p w:rsidR="00672F3F" w:rsidRPr="006F0A0A" w:rsidRDefault="0074731A" w:rsidP="006F0A0A">
      <w:pPr>
        <w:pStyle w:val="a3"/>
        <w:spacing w:before="0" w:beforeAutospacing="0" w:after="0" w:afterAutospacing="0"/>
        <w:jc w:val="both"/>
        <w:rPr>
          <w:sz w:val="27"/>
          <w:szCs w:val="27"/>
        </w:rPr>
      </w:pPr>
      <w:r w:rsidRPr="006F0A0A">
        <w:rPr>
          <w:rFonts w:eastAsia="Calibri"/>
          <w:sz w:val="27"/>
          <w:szCs w:val="27"/>
          <w:lang w:eastAsia="en-US"/>
        </w:rPr>
        <w:t xml:space="preserve">   </w:t>
      </w:r>
      <w:r w:rsidR="00672F3F" w:rsidRPr="006F0A0A">
        <w:rPr>
          <w:rFonts w:eastAsia="Calibri"/>
          <w:sz w:val="27"/>
          <w:szCs w:val="27"/>
          <w:lang w:eastAsia="en-US"/>
        </w:rPr>
        <w:t xml:space="preserve"> </w:t>
      </w:r>
      <w:r w:rsidR="00672F3F" w:rsidRPr="006F0A0A">
        <w:rPr>
          <w:sz w:val="27"/>
          <w:szCs w:val="27"/>
        </w:rPr>
        <w:t xml:space="preserve">В соответствии с </w:t>
      </w:r>
      <w:r w:rsidR="00672F3F" w:rsidRPr="006F0A0A">
        <w:rPr>
          <w:rFonts w:eastAsia="Calibri"/>
          <w:sz w:val="27"/>
          <w:szCs w:val="27"/>
          <w:lang w:eastAsia="en-US"/>
        </w:rPr>
        <w:t xml:space="preserve"> ФГОС,</w:t>
      </w:r>
      <w:r w:rsidR="00672F3F" w:rsidRPr="006F0A0A">
        <w:rPr>
          <w:sz w:val="27"/>
          <w:szCs w:val="27"/>
        </w:rPr>
        <w:t xml:space="preserve"> адаптированной основной общеобразовательной программой обучающихся с умственной отсталостью (интеллектуальными нарушениями) школы, рабочая программа по предмету «</w:t>
      </w:r>
      <w:r w:rsidR="00A21359" w:rsidRPr="006F0A0A">
        <w:rPr>
          <w:bCs/>
          <w:sz w:val="27"/>
          <w:szCs w:val="27"/>
        </w:rPr>
        <w:t>Физическая культура</w:t>
      </w:r>
      <w:r w:rsidR="00672F3F" w:rsidRPr="006F0A0A">
        <w:rPr>
          <w:bCs/>
          <w:sz w:val="27"/>
          <w:szCs w:val="27"/>
        </w:rPr>
        <w:t>»:</w:t>
      </w:r>
    </w:p>
    <w:p w:rsidR="004F539E" w:rsidRPr="00D61D69" w:rsidRDefault="00605000" w:rsidP="004F539E">
      <w:pPr>
        <w:pStyle w:val="a3"/>
        <w:spacing w:before="0" w:beforeAutospacing="0" w:after="0" w:afterAutospacing="0"/>
        <w:jc w:val="both"/>
        <w:rPr>
          <w:bCs/>
          <w:sz w:val="27"/>
          <w:szCs w:val="27"/>
        </w:rPr>
      </w:pPr>
      <w:r w:rsidRPr="006F0A0A">
        <w:rPr>
          <w:bCs/>
          <w:sz w:val="27"/>
          <w:szCs w:val="27"/>
        </w:rPr>
        <w:t>в 4</w:t>
      </w:r>
      <w:r w:rsidR="009D25F2" w:rsidRPr="006F0A0A">
        <w:rPr>
          <w:bCs/>
          <w:sz w:val="27"/>
          <w:szCs w:val="27"/>
        </w:rPr>
        <w:t xml:space="preserve"> классе </w:t>
      </w:r>
      <w:r w:rsidR="00672F3F" w:rsidRPr="006F0A0A">
        <w:rPr>
          <w:bCs/>
          <w:sz w:val="27"/>
          <w:szCs w:val="27"/>
        </w:rPr>
        <w:t xml:space="preserve"> </w:t>
      </w:r>
      <w:r w:rsidRPr="006F0A0A">
        <w:rPr>
          <w:bCs/>
          <w:sz w:val="27"/>
          <w:szCs w:val="27"/>
        </w:rPr>
        <w:t xml:space="preserve">– </w:t>
      </w:r>
      <w:r w:rsidR="00C61860" w:rsidRPr="006F0A0A">
        <w:rPr>
          <w:bCs/>
          <w:sz w:val="27"/>
          <w:szCs w:val="27"/>
        </w:rPr>
        <w:t>68 часов в год при 2 часах в неделю (34 учебных недель)</w:t>
      </w:r>
    </w:p>
    <w:p w:rsidR="004F539E" w:rsidRDefault="004F539E" w:rsidP="006F0A0A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672F3F" w:rsidRPr="006F0A0A" w:rsidRDefault="00672F3F" w:rsidP="006F0A0A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  <w:r w:rsidRPr="006F0A0A">
        <w:rPr>
          <w:rFonts w:ascii="Times New Roman" w:hAnsi="Times New Roman" w:cs="Times New Roman"/>
          <w:b/>
          <w:sz w:val="27"/>
          <w:szCs w:val="27"/>
        </w:rPr>
        <w:t>Форма контроля</w:t>
      </w:r>
    </w:p>
    <w:p w:rsidR="009D25F2" w:rsidRPr="006F0A0A" w:rsidRDefault="009D25F2" w:rsidP="006F0A0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С целью проверки знаний, умений и навыков учащихся, качества подготовки учащихся по предмету «физическая культура» проводят следующие формы контроля:</w:t>
      </w:r>
    </w:p>
    <w:p w:rsidR="009D25F2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  <w:r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  <w:t>- выборочная проверка (ВП)</w:t>
      </w: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4F539E" w:rsidRPr="00D61D69" w:rsidRDefault="004F539E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</w:p>
    <w:p w:rsidR="00672F3F" w:rsidRPr="004F539E" w:rsidRDefault="004F539E" w:rsidP="004F539E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  <w:lang w:val="en-US"/>
        </w:rPr>
        <w:t>II</w:t>
      </w:r>
      <w:r w:rsidRPr="004F539E">
        <w:rPr>
          <w:rFonts w:ascii="Times New Roman" w:hAnsi="Times New Roman" w:cs="Times New Roman"/>
          <w:b/>
          <w:sz w:val="27"/>
          <w:szCs w:val="27"/>
        </w:rPr>
        <w:t>.</w:t>
      </w:r>
      <w:r>
        <w:rPr>
          <w:rFonts w:ascii="Times New Roman" w:hAnsi="Times New Roman" w:cs="Times New Roman"/>
          <w:b/>
          <w:sz w:val="27"/>
          <w:szCs w:val="27"/>
        </w:rPr>
        <w:t xml:space="preserve"> ОПИСАНИЕ УЧЕБНОГО ПРЕДМЕТА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Раздел «Движения головы»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Удержание головы в положении лежа на спине (на животе, на боку (правом, левом), в положении сидя. Выполнение движений с помощью учителя, самостоятельно. Наклоны (вправо, влево, вперед в положении лежа на спине/животе, стоя или сидя), повороты (вправо, влево в положении лежа на спине/животе, стоя или сидя). Выполнение движений с помощью учителя, самостоятельно.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Раздел «Движения рук»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Выполнение движений пальцами рук: сгибание /разгибание фаланг пальцев, сгибание пальцев в кулак /разгибание.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Раздел «Движения туловища»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Изменение позы в положении сидя: поворот (</w:t>
      </w:r>
      <w:r w:rsidR="00D61D69">
        <w:rPr>
          <w:rFonts w:ascii="Times New Roman" w:eastAsia="Times New Roman" w:hAnsi="Times New Roman" w:cs="Times New Roman"/>
          <w:color w:val="000000"/>
          <w:sz w:val="27"/>
          <w:szCs w:val="27"/>
        </w:rPr>
        <w:t>вправо, влево), наклон (вперед,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назад, вправо, влево).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Раздел «Движения ног»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Выполнение движений ногами с помощью/самостоятельно Ходьба по ровной горизонтальной поверхности (с опорой, без опоры), по наклонной поверхности (вверх, вниз; с опорой, без опоры), по лестнице (вверх,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вниз; с опорой, без опоры).</w:t>
      </w:r>
    </w:p>
    <w:p w:rsidR="00197564" w:rsidRPr="006F0A0A" w:rsidRDefault="00197564" w:rsidP="006F0A0A">
      <w:pPr>
        <w:pStyle w:val="a3"/>
        <w:spacing w:before="0" w:beforeAutospacing="0" w:after="0" w:afterAutospacing="0"/>
        <w:rPr>
          <w:bCs/>
          <w:color w:val="000000"/>
          <w:sz w:val="27"/>
          <w:szCs w:val="27"/>
        </w:rPr>
      </w:pPr>
      <w:r w:rsidRPr="006F0A0A">
        <w:rPr>
          <w:b/>
          <w:color w:val="000000"/>
          <w:sz w:val="27"/>
          <w:szCs w:val="27"/>
        </w:rPr>
        <w:t xml:space="preserve"> Раздел «Подвижные игры» </w:t>
      </w:r>
      <w:r w:rsidRPr="006F0A0A">
        <w:rPr>
          <w:bCs/>
          <w:color w:val="000000"/>
          <w:sz w:val="27"/>
          <w:szCs w:val="27"/>
        </w:rPr>
        <w:t>направленные на развитие двигательных и физических навыков детей. Благодаря играм у детей развиваются такие психические свойства, как внимание и внимательность, сообразительность, инициативность. Игры способствуют коллективным действиям, благоприятно сказываются на эмоциональных отношениях детей друг с другом, между группами детей.</w:t>
      </w:r>
    </w:p>
    <w:p w:rsidR="00672F3F" w:rsidRPr="006F0A0A" w:rsidRDefault="00672F3F" w:rsidP="006F0A0A">
      <w:pPr>
        <w:pStyle w:val="a3"/>
        <w:spacing w:before="0" w:beforeAutospacing="0" w:after="0" w:afterAutospacing="0"/>
        <w:jc w:val="center"/>
        <w:rPr>
          <w:b/>
          <w:sz w:val="27"/>
          <w:szCs w:val="27"/>
        </w:rPr>
      </w:pPr>
      <w:r w:rsidRPr="006F0A0A">
        <w:rPr>
          <w:b/>
          <w:bCs/>
          <w:sz w:val="27"/>
          <w:szCs w:val="27"/>
        </w:rPr>
        <w:t>Планируемые результаты обучения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1) Восприятие собственного тела, осознание своих физических возможностей и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ограничений.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2) Освоение доступных способов контроля над функциями собственного тела: сидеть,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стоять, передвигаться (в т.ч. с использованием технических средств).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3) Освоение двигательных навыков, последовательности движений, развитие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координационных способностей.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4) Совершенствование физических качеств: ловкости, силы, быстроты, выносливости.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Умение радоваться успехам: выше прыгнул, быстрее пробежал и др.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5) Соотнесение самочувствия с настроением, собственной активностью,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самостоятельностью и независимостью.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6) Умение определять свое самочувствие в связи с физической нагрузкой: усталость,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болевые ощущения, др.</w:t>
      </w:r>
    </w:p>
    <w:p w:rsidR="00197564" w:rsidRPr="006F0A0A" w:rsidRDefault="00197564" w:rsidP="006F0A0A">
      <w:pPr>
        <w:pStyle w:val="a3"/>
        <w:spacing w:before="0" w:beforeAutospacing="0" w:after="0" w:afterAutospacing="0"/>
        <w:jc w:val="both"/>
        <w:rPr>
          <w:i/>
          <w:sz w:val="27"/>
          <w:szCs w:val="27"/>
        </w:rPr>
      </w:pP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</w:rPr>
        <w:t xml:space="preserve">Характеристика </w:t>
      </w: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базовых учебных действий</w:t>
      </w: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</w:rPr>
        <w:t xml:space="preserve"> </w:t>
      </w:r>
      <w:r w:rsidR="00197564"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</w:rPr>
        <w:t>обучающимися с глубокой</w:t>
      </w: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</w:rPr>
        <w:t xml:space="preserve"> умственной отсталостью (интеллектуальными нарушениями)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Личностные учебные действия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Личностные учебные действия ― осознание себя как ученика, заинтересованного посещением школы, обучением, занятиями, как члена семьи, одноклассника, друга; способность к осмыслению социального окружения, своего места в нем, принятие соответствующих возрасту ценностей и социальных ролей; положительное отношение к окружающей действительности, готовность к организации взаимодействия с ней и эстетическому ее восприятию; целостный, социально ориентированный взгляд на мир в единстве его природной и социальной частей; самостоятельность в выполнении учебных заданий, поручений, договоренностей; понимание личной ответственности за свои поступки на основе представлений об этических нормах и правилах поведения в современном обществе; готовность к безопасному и бережному поведению в природе и обществе.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Коммуникативные учебные действия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Коммуникативные учебные действия включают следующие умения: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вступать в контакт и работать в коллективе (учитель−ученик, ученик–ученик, ученик–класс, учитель−класс);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использовать принятые ритуалы социального взаимодействия с одноклассниками и учителем;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обращаться за помощью и принимать помощь;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слушать и понимать инструкцию к учебному заданию в разных видах деятельности и быту;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сотрудничать с взрослыми и сверстниками в разных социальных ситуациях; доброжелательно относиться, сопереживать, конструктивно взаимодействовать с людьми;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договариваться и изменять свое поведение в соответствии с объективным мнением большинства в конфликтных или иных ситуациях взаимодействия с окружающими.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Регулятивные учебные действия: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Регулятивные учебные действия включают следующие умения: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адекватно соблюдать ритуалы школьного поведения (поднимать руку, вставать и выходить из-за парты и т. д.);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принимать цели и произвольно включаться в деятельность, следовать предложенному плану и работать в общем темпе;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активно участвовать в деятельности, контролировать и оценивать свои действия и действия одноклассников;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соотносить свои действия и их результаты с заданными образцами, принимать оценку деятельности, оценивать ее с учетом предложенных критериев, корректировать свою деятельность с учетом выявленных недочетов.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Познавательные учебные действия</w:t>
      </w: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</w:rPr>
        <w:t>: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К познавательным учебным действиям относятся следующие умения: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выделять некоторые существенные, общие и отличительные свойства хорошо знакомых предметов;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устанавливать видо-родовые отношения предметов;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делать простейшие обобщения, сравнивать, классифицировать на наглядном материале;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пользоваться знаками, символами, предметами-заместителями;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читать; писать; выполнять арифметические действия;</w:t>
      </w:r>
    </w:p>
    <w:p w:rsidR="00672F3F" w:rsidRPr="006F0A0A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наблюдать под руководством взрослого за предметами и явлениями окружающей действительности;</w:t>
      </w:r>
    </w:p>
    <w:p w:rsidR="00672F3F" w:rsidRDefault="00672F3F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работать с несложной по содержанию и структуре информацией (понимать изображение, текст, устное высказывание, элементарное схематическое изображение, таблицу, предъявленных на бумажных и электронных и других носителях).</w:t>
      </w: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D61D69" w:rsidRDefault="00D61D69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D61D69" w:rsidRDefault="00D61D69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D61D69" w:rsidRDefault="00D61D69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D61D69" w:rsidRDefault="00D61D69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D61D69" w:rsidRDefault="00D61D69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D61D69" w:rsidRDefault="00D61D69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4F539E" w:rsidRPr="006F0A0A" w:rsidRDefault="004F539E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p w:rsidR="00672F3F" w:rsidRPr="004F539E" w:rsidRDefault="004F539E" w:rsidP="004F539E">
      <w:pPr>
        <w:pStyle w:val="a4"/>
        <w:numPr>
          <w:ilvl w:val="0"/>
          <w:numId w:val="17"/>
        </w:num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4F539E">
        <w:rPr>
          <w:rFonts w:ascii="Times New Roman" w:hAnsi="Times New Roman" w:cs="Times New Roman"/>
          <w:b/>
          <w:sz w:val="27"/>
          <w:szCs w:val="27"/>
        </w:rPr>
        <w:t>ТЕМАТИЧЕСКОЕ ПЛАНИРОВАНИЕ</w:t>
      </w:r>
    </w:p>
    <w:p w:rsidR="00672F3F" w:rsidRPr="006F0A0A" w:rsidRDefault="00A63370" w:rsidP="004F539E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  <w:r w:rsidRPr="006F0A0A">
        <w:rPr>
          <w:rFonts w:ascii="Times New Roman" w:hAnsi="Times New Roman" w:cs="Times New Roman"/>
          <w:sz w:val="27"/>
          <w:szCs w:val="27"/>
        </w:rPr>
        <w:t>Двигательное развитие</w:t>
      </w:r>
      <w:r w:rsidR="007E1423" w:rsidRPr="006F0A0A">
        <w:rPr>
          <w:rFonts w:ascii="Times New Roman" w:hAnsi="Times New Roman" w:cs="Times New Roman"/>
          <w:sz w:val="27"/>
          <w:szCs w:val="27"/>
        </w:rPr>
        <w:t xml:space="preserve"> 68</w:t>
      </w:r>
      <w:r w:rsidR="00672F3F" w:rsidRPr="006F0A0A">
        <w:rPr>
          <w:rFonts w:ascii="Times New Roman" w:hAnsi="Times New Roman" w:cs="Times New Roman"/>
          <w:sz w:val="27"/>
          <w:szCs w:val="27"/>
        </w:rPr>
        <w:t xml:space="preserve">  ч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618"/>
        <w:gridCol w:w="6454"/>
        <w:gridCol w:w="2499"/>
      </w:tblGrid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№</w:t>
            </w:r>
          </w:p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п/п</w:t>
            </w:r>
          </w:p>
        </w:tc>
        <w:tc>
          <w:tcPr>
            <w:tcW w:w="673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Тема урока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Количество часов</w:t>
            </w:r>
          </w:p>
        </w:tc>
      </w:tr>
      <w:tr w:rsidR="00934551" w:rsidRPr="006F0A0A" w:rsidTr="00934551">
        <w:trPr>
          <w:jc w:val="center"/>
        </w:trPr>
        <w:tc>
          <w:tcPr>
            <w:tcW w:w="9911" w:type="dxa"/>
            <w:gridSpan w:val="3"/>
          </w:tcPr>
          <w:p w:rsidR="00934551" w:rsidRPr="006F0A0A" w:rsidRDefault="00A63370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1D1B11"/>
                <w:sz w:val="27"/>
                <w:szCs w:val="27"/>
              </w:rPr>
              <w:t xml:space="preserve"> Раздел «Движения рук» 13ч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«Круговые» движения руками (по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часовой стрелке и против часовой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стрелки).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 движений руками: вперед,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назад, вверх, в стороны, «круговые»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движения.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 движений плечами.</w:t>
            </w:r>
          </w:p>
        </w:tc>
        <w:tc>
          <w:tcPr>
            <w:tcW w:w="2559" w:type="dxa"/>
          </w:tcPr>
          <w:p w:rsidR="00934551" w:rsidRPr="006F0A0A" w:rsidRDefault="00081C4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4.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Опора на предплечья, на кисти рук.</w:t>
            </w:r>
          </w:p>
        </w:tc>
        <w:tc>
          <w:tcPr>
            <w:tcW w:w="2559" w:type="dxa"/>
          </w:tcPr>
          <w:p w:rsidR="00934551" w:rsidRPr="006F0A0A" w:rsidRDefault="00081C4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5.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Бросание мяча двумя руками (от груди,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от уровня колен, из-за головы)</w:t>
            </w:r>
          </w:p>
        </w:tc>
        <w:tc>
          <w:tcPr>
            <w:tcW w:w="2559" w:type="dxa"/>
          </w:tcPr>
          <w:p w:rsidR="00934551" w:rsidRPr="006F0A0A" w:rsidRDefault="00081C4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6.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Бросание мяча одной рукой (от груди,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от уровня колен, из-за головы)</w:t>
            </w:r>
          </w:p>
        </w:tc>
        <w:tc>
          <w:tcPr>
            <w:tcW w:w="2559" w:type="dxa"/>
          </w:tcPr>
          <w:p w:rsidR="00934551" w:rsidRPr="006F0A0A" w:rsidRDefault="00081C4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7.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Отбивание мяча от пола двумя руками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(одной рукой).</w:t>
            </w:r>
          </w:p>
        </w:tc>
        <w:tc>
          <w:tcPr>
            <w:tcW w:w="2559" w:type="dxa"/>
          </w:tcPr>
          <w:p w:rsidR="00934551" w:rsidRPr="006F0A0A" w:rsidRDefault="00081C4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8.</w:t>
            </w:r>
          </w:p>
        </w:tc>
        <w:tc>
          <w:tcPr>
            <w:tcW w:w="6731" w:type="dxa"/>
          </w:tcPr>
          <w:p w:rsidR="00934551" w:rsidRPr="006F0A0A" w:rsidRDefault="00A63370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Ловля мяча на уровне груди (на уровне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колен, над головой).</w:t>
            </w:r>
          </w:p>
        </w:tc>
        <w:tc>
          <w:tcPr>
            <w:tcW w:w="2559" w:type="dxa"/>
          </w:tcPr>
          <w:p w:rsidR="00934551" w:rsidRPr="006F0A0A" w:rsidRDefault="00081C4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81C48" w:rsidRPr="006F0A0A" w:rsidTr="00A571E4">
        <w:trPr>
          <w:jc w:val="center"/>
        </w:trPr>
        <w:tc>
          <w:tcPr>
            <w:tcW w:w="9911" w:type="dxa"/>
            <w:gridSpan w:val="3"/>
          </w:tcPr>
          <w:p w:rsidR="00081C48" w:rsidRPr="006F0A0A" w:rsidRDefault="00081C4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Раздел «Движения туловищем» 8ч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9.</w:t>
            </w:r>
          </w:p>
        </w:tc>
        <w:tc>
          <w:tcPr>
            <w:tcW w:w="6731" w:type="dxa"/>
          </w:tcPr>
          <w:p w:rsidR="00934551" w:rsidRPr="006F0A0A" w:rsidRDefault="00081C4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Изменение позы в положении лежа,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сидя, стоя: повороты и наклоны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10.</w:t>
            </w:r>
          </w:p>
        </w:tc>
        <w:tc>
          <w:tcPr>
            <w:tcW w:w="6731" w:type="dxa"/>
          </w:tcPr>
          <w:p w:rsidR="00934551" w:rsidRPr="006F0A0A" w:rsidRDefault="00081C4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Вставание на четвереньки. Ползание на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животе (на четвереньках).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11.</w:t>
            </w:r>
          </w:p>
        </w:tc>
        <w:tc>
          <w:tcPr>
            <w:tcW w:w="6731" w:type="dxa"/>
          </w:tcPr>
          <w:p w:rsidR="00934551" w:rsidRPr="006F0A0A" w:rsidRDefault="00081C4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Сидение на полу (с опорой, без опоры),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 стуле, садиться из положения «лежа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 спине».</w:t>
            </w:r>
          </w:p>
        </w:tc>
        <w:tc>
          <w:tcPr>
            <w:tcW w:w="2559" w:type="dxa"/>
          </w:tcPr>
          <w:p w:rsidR="00934551" w:rsidRPr="006F0A0A" w:rsidRDefault="00081C4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12.</w:t>
            </w:r>
          </w:p>
        </w:tc>
        <w:tc>
          <w:tcPr>
            <w:tcW w:w="6731" w:type="dxa"/>
          </w:tcPr>
          <w:p w:rsidR="00934551" w:rsidRPr="006F0A0A" w:rsidRDefault="00081C4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Вставание на колени из положения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«сидя на пятках».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13.</w:t>
            </w:r>
          </w:p>
        </w:tc>
        <w:tc>
          <w:tcPr>
            <w:tcW w:w="6731" w:type="dxa"/>
          </w:tcPr>
          <w:p w:rsidR="00934551" w:rsidRPr="006F0A0A" w:rsidRDefault="00081C4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Стояние на коленях. Ходьба на коленях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14.</w:t>
            </w:r>
          </w:p>
        </w:tc>
        <w:tc>
          <w:tcPr>
            <w:tcW w:w="6731" w:type="dxa"/>
          </w:tcPr>
          <w:p w:rsidR="00934551" w:rsidRPr="006F0A0A" w:rsidRDefault="00081C4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Вставание из положения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«стоя на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коленях».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15.</w:t>
            </w:r>
          </w:p>
        </w:tc>
        <w:tc>
          <w:tcPr>
            <w:tcW w:w="6731" w:type="dxa"/>
          </w:tcPr>
          <w:p w:rsidR="00934551" w:rsidRPr="006F0A0A" w:rsidRDefault="00081C4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Стояние с опорой (вертикализатор,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костыли, трость и др.), без опоры.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81C48" w:rsidRPr="006F0A0A" w:rsidTr="00A571E4">
        <w:trPr>
          <w:jc w:val="center"/>
        </w:trPr>
        <w:tc>
          <w:tcPr>
            <w:tcW w:w="9911" w:type="dxa"/>
            <w:gridSpan w:val="3"/>
          </w:tcPr>
          <w:p w:rsidR="00081C48" w:rsidRPr="006F0A0A" w:rsidRDefault="00081C4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Раздел «Движения ног» 22ч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16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</w:t>
            </w:r>
            <w:r w:rsidR="0014618E"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движений</w:t>
            </w:r>
            <w:r w:rsidR="0014618E"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ногами:</w:t>
            </w:r>
            <w:r w:rsidR="0014618E"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подъем ноги вверх, отведение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ноги в</w:t>
            </w:r>
            <w:r w:rsidR="0014618E"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сторону, отведение ноги назад.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17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 ровной горизонтальной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поверхности (с опорой, без опоры)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18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 наклонной поверхности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(вверх, вниз; с опорой, без опоры)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19</w:t>
            </w:r>
            <w:r w:rsidR="00934551" w:rsidRPr="006F0A0A">
              <w:rPr>
                <w:rFonts w:ascii="Times New Roman" w:hAnsi="Times New Roman" w:cs="Times New Roman"/>
                <w:sz w:val="27"/>
                <w:szCs w:val="27"/>
              </w:rPr>
              <w:t>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по лестнице (вверх, вниз; с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опорой, без опоры).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</w:t>
            </w:r>
            <w:r w:rsidR="00CE5D0E" w:rsidRPr="006F0A0A">
              <w:rPr>
                <w:rFonts w:ascii="Times New Roman" w:hAnsi="Times New Roman" w:cs="Times New Roman"/>
                <w:sz w:val="27"/>
                <w:szCs w:val="27"/>
              </w:rPr>
              <w:t>0</w:t>
            </w: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на носках, на пятках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21</w:t>
            </w:r>
            <w:r w:rsidR="00934551" w:rsidRPr="006F0A0A">
              <w:rPr>
                <w:rFonts w:ascii="Times New Roman" w:hAnsi="Times New Roman" w:cs="Times New Roman"/>
                <w:sz w:val="27"/>
                <w:szCs w:val="27"/>
              </w:rPr>
              <w:t>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высоко поднимая бедро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22.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с захлестом голени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23.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приставным шагом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24.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в полуприседе, в приседе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25.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Бег с высоким подниманием бедра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26.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Бег с захлестом голени назад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27.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Бег приставным шагом</w:t>
            </w:r>
          </w:p>
        </w:tc>
        <w:tc>
          <w:tcPr>
            <w:tcW w:w="2559" w:type="dxa"/>
          </w:tcPr>
          <w:p w:rsidR="00934551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28.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Прыжки на двух ногах на месте, с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продвижением (вперед, назад, вправо,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влево).</w:t>
            </w:r>
          </w:p>
        </w:tc>
        <w:tc>
          <w:tcPr>
            <w:tcW w:w="2559" w:type="dxa"/>
          </w:tcPr>
          <w:p w:rsidR="00934551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4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29.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Прыжки на одной ноге.</w:t>
            </w:r>
          </w:p>
        </w:tc>
        <w:tc>
          <w:tcPr>
            <w:tcW w:w="2559" w:type="dxa"/>
          </w:tcPr>
          <w:p w:rsidR="00934551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30.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Удары по мячу ногой с места (с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нескольких шагов, с разбега).</w:t>
            </w:r>
          </w:p>
        </w:tc>
        <w:tc>
          <w:tcPr>
            <w:tcW w:w="2559" w:type="dxa"/>
          </w:tcPr>
          <w:p w:rsidR="00934551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4</w:t>
            </w:r>
          </w:p>
        </w:tc>
      </w:tr>
      <w:tr w:rsidR="00EB4008" w:rsidRPr="006F0A0A" w:rsidTr="00EB4008">
        <w:trPr>
          <w:jc w:val="center"/>
        </w:trPr>
        <w:tc>
          <w:tcPr>
            <w:tcW w:w="9911" w:type="dxa"/>
            <w:gridSpan w:val="3"/>
          </w:tcPr>
          <w:p w:rsidR="00EB4008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Раздел «Подвижные игры» 25ч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31.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«Весёлые ракеты»</w:t>
            </w:r>
          </w:p>
        </w:tc>
        <w:tc>
          <w:tcPr>
            <w:tcW w:w="2559" w:type="dxa"/>
          </w:tcPr>
          <w:p w:rsidR="00934551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32.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«А ну-ка, повтори»</w:t>
            </w:r>
          </w:p>
        </w:tc>
        <w:tc>
          <w:tcPr>
            <w:tcW w:w="2559" w:type="dxa"/>
          </w:tcPr>
          <w:p w:rsidR="00934551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33.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«Море волнуется»</w:t>
            </w:r>
          </w:p>
        </w:tc>
        <w:tc>
          <w:tcPr>
            <w:tcW w:w="2559" w:type="dxa"/>
          </w:tcPr>
          <w:p w:rsidR="00934551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34.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«День-ночь»</w:t>
            </w:r>
          </w:p>
        </w:tc>
        <w:tc>
          <w:tcPr>
            <w:tcW w:w="2559" w:type="dxa"/>
          </w:tcPr>
          <w:p w:rsidR="00934551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35.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«Ручеёк»</w:t>
            </w:r>
          </w:p>
        </w:tc>
        <w:tc>
          <w:tcPr>
            <w:tcW w:w="2559" w:type="dxa"/>
          </w:tcPr>
          <w:p w:rsidR="00934551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36.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«У медведя во бору»</w:t>
            </w:r>
          </w:p>
        </w:tc>
        <w:tc>
          <w:tcPr>
            <w:tcW w:w="2559" w:type="dxa"/>
          </w:tcPr>
          <w:p w:rsidR="00934551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37.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«Найди своё место»</w:t>
            </w:r>
          </w:p>
        </w:tc>
        <w:tc>
          <w:tcPr>
            <w:tcW w:w="2559" w:type="dxa"/>
          </w:tcPr>
          <w:p w:rsidR="00934551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38.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«Чай-чай-выручай»</w:t>
            </w:r>
          </w:p>
        </w:tc>
        <w:tc>
          <w:tcPr>
            <w:tcW w:w="2559" w:type="dxa"/>
          </w:tcPr>
          <w:p w:rsidR="00934551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934551" w:rsidRPr="006F0A0A" w:rsidTr="00934551">
        <w:trPr>
          <w:jc w:val="center"/>
        </w:trPr>
        <w:tc>
          <w:tcPr>
            <w:tcW w:w="621" w:type="dxa"/>
          </w:tcPr>
          <w:p w:rsidR="00934551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39.</w:t>
            </w:r>
          </w:p>
        </w:tc>
        <w:tc>
          <w:tcPr>
            <w:tcW w:w="6731" w:type="dxa"/>
          </w:tcPr>
          <w:p w:rsidR="00934551" w:rsidRPr="006F0A0A" w:rsidRDefault="00EB4008" w:rsidP="006F0A0A">
            <w:pPr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«Цапля»</w:t>
            </w:r>
          </w:p>
        </w:tc>
        <w:tc>
          <w:tcPr>
            <w:tcW w:w="2559" w:type="dxa"/>
          </w:tcPr>
          <w:p w:rsidR="00934551" w:rsidRPr="006F0A0A" w:rsidRDefault="00EB4008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</w:tbl>
    <w:p w:rsidR="00934551" w:rsidRPr="006F0A0A" w:rsidRDefault="00934551" w:rsidP="004F539E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sz w:val="27"/>
          <w:szCs w:val="27"/>
        </w:rPr>
      </w:pPr>
    </w:p>
    <w:sectPr w:rsidR="00934551" w:rsidRPr="006F0A0A" w:rsidSect="005E478D">
      <w:footerReference w:type="default" r:id="rId11"/>
      <w:pgSz w:w="11906" w:h="16838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E241A" w:rsidRDefault="005E241A" w:rsidP="00672F3F">
      <w:pPr>
        <w:spacing w:after="0" w:line="240" w:lineRule="auto"/>
      </w:pPr>
      <w:r>
        <w:separator/>
      </w:r>
    </w:p>
  </w:endnote>
  <w:endnote w:type="continuationSeparator" w:id="0">
    <w:p w:rsidR="005E241A" w:rsidRDefault="005E241A" w:rsidP="00672F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32955597"/>
      <w:docPartObj>
        <w:docPartGallery w:val="Page Numbers (Bottom of Page)"/>
        <w:docPartUnique/>
      </w:docPartObj>
    </w:sdtPr>
    <w:sdtEndPr/>
    <w:sdtContent>
      <w:p w:rsidR="006F0A0A" w:rsidRDefault="00A25729">
        <w:pPr>
          <w:pStyle w:val="a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B023B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6F0A0A" w:rsidRDefault="006F0A0A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E241A" w:rsidRDefault="005E241A" w:rsidP="00672F3F">
      <w:pPr>
        <w:spacing w:after="0" w:line="240" w:lineRule="auto"/>
      </w:pPr>
      <w:r>
        <w:separator/>
      </w:r>
    </w:p>
  </w:footnote>
  <w:footnote w:type="continuationSeparator" w:id="0">
    <w:p w:rsidR="005E241A" w:rsidRDefault="005E241A" w:rsidP="00672F3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5D5E0D"/>
    <w:multiLevelType w:val="multilevel"/>
    <w:tmpl w:val="E2A09C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" w15:restartNumberingAfterBreak="0">
    <w:nsid w:val="11CB428E"/>
    <w:multiLevelType w:val="multilevel"/>
    <w:tmpl w:val="091E1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E51413"/>
    <w:multiLevelType w:val="hybridMultilevel"/>
    <w:tmpl w:val="8E56FE58"/>
    <w:lvl w:ilvl="0" w:tplc="12664FD4">
      <w:start w:val="1"/>
      <w:numFmt w:val="upperRoman"/>
      <w:lvlText w:val="%1."/>
      <w:lvlJc w:val="left"/>
      <w:pPr>
        <w:ind w:left="546" w:hanging="42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5F8B8DE">
      <w:start w:val="1"/>
      <w:numFmt w:val="upperRoman"/>
      <w:lvlText w:val="%2."/>
      <w:lvlJc w:val="left"/>
      <w:pPr>
        <w:ind w:left="2949" w:hanging="54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 w:tplc="8F182C2A">
      <w:numFmt w:val="bullet"/>
      <w:lvlText w:val="•"/>
      <w:lvlJc w:val="left"/>
      <w:pPr>
        <w:ind w:left="3647" w:hanging="541"/>
      </w:pPr>
      <w:rPr>
        <w:lang w:val="ru-RU" w:eastAsia="en-US" w:bidi="ar-SA"/>
      </w:rPr>
    </w:lvl>
    <w:lvl w:ilvl="3" w:tplc="9AB80DBA">
      <w:numFmt w:val="bullet"/>
      <w:lvlText w:val="•"/>
      <w:lvlJc w:val="left"/>
      <w:pPr>
        <w:ind w:left="4354" w:hanging="541"/>
      </w:pPr>
      <w:rPr>
        <w:lang w:val="ru-RU" w:eastAsia="en-US" w:bidi="ar-SA"/>
      </w:rPr>
    </w:lvl>
    <w:lvl w:ilvl="4" w:tplc="1856F2A8">
      <w:numFmt w:val="bullet"/>
      <w:lvlText w:val="•"/>
      <w:lvlJc w:val="left"/>
      <w:pPr>
        <w:ind w:left="5062" w:hanging="541"/>
      </w:pPr>
      <w:rPr>
        <w:lang w:val="ru-RU" w:eastAsia="en-US" w:bidi="ar-SA"/>
      </w:rPr>
    </w:lvl>
    <w:lvl w:ilvl="5" w:tplc="CFD226BC">
      <w:numFmt w:val="bullet"/>
      <w:lvlText w:val="•"/>
      <w:lvlJc w:val="left"/>
      <w:pPr>
        <w:ind w:left="5769" w:hanging="541"/>
      </w:pPr>
      <w:rPr>
        <w:lang w:val="ru-RU" w:eastAsia="en-US" w:bidi="ar-SA"/>
      </w:rPr>
    </w:lvl>
    <w:lvl w:ilvl="6" w:tplc="5EB25FFC">
      <w:numFmt w:val="bullet"/>
      <w:lvlText w:val="•"/>
      <w:lvlJc w:val="left"/>
      <w:pPr>
        <w:ind w:left="6476" w:hanging="541"/>
      </w:pPr>
      <w:rPr>
        <w:lang w:val="ru-RU" w:eastAsia="en-US" w:bidi="ar-SA"/>
      </w:rPr>
    </w:lvl>
    <w:lvl w:ilvl="7" w:tplc="A51EEE2A">
      <w:numFmt w:val="bullet"/>
      <w:lvlText w:val="•"/>
      <w:lvlJc w:val="left"/>
      <w:pPr>
        <w:ind w:left="7184" w:hanging="541"/>
      </w:pPr>
      <w:rPr>
        <w:lang w:val="ru-RU" w:eastAsia="en-US" w:bidi="ar-SA"/>
      </w:rPr>
    </w:lvl>
    <w:lvl w:ilvl="8" w:tplc="54162D14">
      <w:numFmt w:val="bullet"/>
      <w:lvlText w:val="•"/>
      <w:lvlJc w:val="left"/>
      <w:pPr>
        <w:ind w:left="7891" w:hanging="541"/>
      </w:pPr>
      <w:rPr>
        <w:lang w:val="ru-RU" w:eastAsia="en-US" w:bidi="ar-SA"/>
      </w:rPr>
    </w:lvl>
  </w:abstractNum>
  <w:abstractNum w:abstractNumId="3" w15:restartNumberingAfterBreak="0">
    <w:nsid w:val="228A3B97"/>
    <w:multiLevelType w:val="multilevel"/>
    <w:tmpl w:val="BB926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AC1697D"/>
    <w:multiLevelType w:val="multilevel"/>
    <w:tmpl w:val="749AB4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DAB2AEB"/>
    <w:multiLevelType w:val="multilevel"/>
    <w:tmpl w:val="872C3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26E5B2D"/>
    <w:multiLevelType w:val="multilevel"/>
    <w:tmpl w:val="30B85E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B277D85"/>
    <w:multiLevelType w:val="multilevel"/>
    <w:tmpl w:val="4B0A2AD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8" w15:restartNumberingAfterBreak="0">
    <w:nsid w:val="42573AA4"/>
    <w:multiLevelType w:val="hybridMultilevel"/>
    <w:tmpl w:val="DD8AAE52"/>
    <w:lvl w:ilvl="0" w:tplc="0A1658AA">
      <w:start w:val="3"/>
      <w:numFmt w:val="upperRoman"/>
      <w:lvlText w:val="%1."/>
      <w:lvlJc w:val="left"/>
      <w:pPr>
        <w:ind w:left="126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6" w:hanging="360"/>
      </w:pPr>
    </w:lvl>
    <w:lvl w:ilvl="2" w:tplc="0419001B" w:tentative="1">
      <w:start w:val="1"/>
      <w:numFmt w:val="lowerRoman"/>
      <w:lvlText w:val="%3."/>
      <w:lvlJc w:val="right"/>
      <w:pPr>
        <w:ind w:left="2346" w:hanging="180"/>
      </w:pPr>
    </w:lvl>
    <w:lvl w:ilvl="3" w:tplc="0419000F" w:tentative="1">
      <w:start w:val="1"/>
      <w:numFmt w:val="decimal"/>
      <w:lvlText w:val="%4."/>
      <w:lvlJc w:val="left"/>
      <w:pPr>
        <w:ind w:left="3066" w:hanging="360"/>
      </w:pPr>
    </w:lvl>
    <w:lvl w:ilvl="4" w:tplc="04190019" w:tentative="1">
      <w:start w:val="1"/>
      <w:numFmt w:val="lowerLetter"/>
      <w:lvlText w:val="%5."/>
      <w:lvlJc w:val="left"/>
      <w:pPr>
        <w:ind w:left="3786" w:hanging="360"/>
      </w:pPr>
    </w:lvl>
    <w:lvl w:ilvl="5" w:tplc="0419001B" w:tentative="1">
      <w:start w:val="1"/>
      <w:numFmt w:val="lowerRoman"/>
      <w:lvlText w:val="%6."/>
      <w:lvlJc w:val="right"/>
      <w:pPr>
        <w:ind w:left="4506" w:hanging="180"/>
      </w:pPr>
    </w:lvl>
    <w:lvl w:ilvl="6" w:tplc="0419000F" w:tentative="1">
      <w:start w:val="1"/>
      <w:numFmt w:val="decimal"/>
      <w:lvlText w:val="%7."/>
      <w:lvlJc w:val="left"/>
      <w:pPr>
        <w:ind w:left="5226" w:hanging="360"/>
      </w:pPr>
    </w:lvl>
    <w:lvl w:ilvl="7" w:tplc="04190019" w:tentative="1">
      <w:start w:val="1"/>
      <w:numFmt w:val="lowerLetter"/>
      <w:lvlText w:val="%8."/>
      <w:lvlJc w:val="left"/>
      <w:pPr>
        <w:ind w:left="5946" w:hanging="360"/>
      </w:pPr>
    </w:lvl>
    <w:lvl w:ilvl="8" w:tplc="0419001B" w:tentative="1">
      <w:start w:val="1"/>
      <w:numFmt w:val="lowerRoman"/>
      <w:lvlText w:val="%9."/>
      <w:lvlJc w:val="right"/>
      <w:pPr>
        <w:ind w:left="6666" w:hanging="180"/>
      </w:pPr>
    </w:lvl>
  </w:abstractNum>
  <w:abstractNum w:abstractNumId="9" w15:restartNumberingAfterBreak="0">
    <w:nsid w:val="44704295"/>
    <w:multiLevelType w:val="multilevel"/>
    <w:tmpl w:val="38AC6F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67F3446"/>
    <w:multiLevelType w:val="multilevel"/>
    <w:tmpl w:val="228E00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7787D77"/>
    <w:multiLevelType w:val="multilevel"/>
    <w:tmpl w:val="2D045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A1378E7"/>
    <w:multiLevelType w:val="multilevel"/>
    <w:tmpl w:val="05B8B7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4BB4CB7"/>
    <w:multiLevelType w:val="multilevel"/>
    <w:tmpl w:val="B74EC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28F59A2"/>
    <w:multiLevelType w:val="multilevel"/>
    <w:tmpl w:val="B360D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7E1342A"/>
    <w:multiLevelType w:val="multilevel"/>
    <w:tmpl w:val="FD52D2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FB80C2A"/>
    <w:multiLevelType w:val="hybridMultilevel"/>
    <w:tmpl w:val="C87604A4"/>
    <w:lvl w:ilvl="0" w:tplc="041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6"/>
  </w:num>
  <w:num w:numId="3">
    <w:abstractNumId w:val="14"/>
  </w:num>
  <w:num w:numId="4">
    <w:abstractNumId w:val="3"/>
  </w:num>
  <w:num w:numId="5">
    <w:abstractNumId w:val="12"/>
  </w:num>
  <w:num w:numId="6">
    <w:abstractNumId w:val="7"/>
  </w:num>
  <w:num w:numId="7">
    <w:abstractNumId w:val="9"/>
  </w:num>
  <w:num w:numId="8">
    <w:abstractNumId w:val="13"/>
  </w:num>
  <w:num w:numId="9">
    <w:abstractNumId w:val="4"/>
  </w:num>
  <w:num w:numId="10">
    <w:abstractNumId w:val="11"/>
  </w:num>
  <w:num w:numId="11">
    <w:abstractNumId w:val="6"/>
  </w:num>
  <w:num w:numId="12">
    <w:abstractNumId w:val="5"/>
  </w:num>
  <w:num w:numId="13">
    <w:abstractNumId w:val="10"/>
  </w:num>
  <w:num w:numId="14">
    <w:abstractNumId w:val="15"/>
  </w:num>
  <w:num w:numId="15">
    <w:abstractNumId w:val="1"/>
  </w:num>
  <w:num w:numId="16">
    <w:abstractNumId w:val="2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7"/>
  <w:defaultTabStop w:val="708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2F3F"/>
    <w:rsid w:val="00032DA4"/>
    <w:rsid w:val="00052716"/>
    <w:rsid w:val="000555D7"/>
    <w:rsid w:val="00066BCB"/>
    <w:rsid w:val="00074564"/>
    <w:rsid w:val="00081C48"/>
    <w:rsid w:val="000F2C71"/>
    <w:rsid w:val="0014374E"/>
    <w:rsid w:val="0014618E"/>
    <w:rsid w:val="00197564"/>
    <w:rsid w:val="001E570A"/>
    <w:rsid w:val="00212DED"/>
    <w:rsid w:val="002F0C15"/>
    <w:rsid w:val="00317AB9"/>
    <w:rsid w:val="00335891"/>
    <w:rsid w:val="00484341"/>
    <w:rsid w:val="004F539E"/>
    <w:rsid w:val="00532316"/>
    <w:rsid w:val="005E241A"/>
    <w:rsid w:val="005E478D"/>
    <w:rsid w:val="005F5E25"/>
    <w:rsid w:val="00605000"/>
    <w:rsid w:val="00637ED3"/>
    <w:rsid w:val="00672F3F"/>
    <w:rsid w:val="006E0568"/>
    <w:rsid w:val="006F0A0A"/>
    <w:rsid w:val="0074731A"/>
    <w:rsid w:val="007B49E2"/>
    <w:rsid w:val="007E1423"/>
    <w:rsid w:val="008246AB"/>
    <w:rsid w:val="0082531E"/>
    <w:rsid w:val="00830D13"/>
    <w:rsid w:val="00843806"/>
    <w:rsid w:val="00892710"/>
    <w:rsid w:val="0089359C"/>
    <w:rsid w:val="00932767"/>
    <w:rsid w:val="00934551"/>
    <w:rsid w:val="009C28E2"/>
    <w:rsid w:val="009D25F2"/>
    <w:rsid w:val="00A21359"/>
    <w:rsid w:val="00A25729"/>
    <w:rsid w:val="00A34301"/>
    <w:rsid w:val="00A571E4"/>
    <w:rsid w:val="00A63370"/>
    <w:rsid w:val="00AB023B"/>
    <w:rsid w:val="00BA7DBC"/>
    <w:rsid w:val="00BE5698"/>
    <w:rsid w:val="00C165EC"/>
    <w:rsid w:val="00C363E1"/>
    <w:rsid w:val="00C4091D"/>
    <w:rsid w:val="00C56DD7"/>
    <w:rsid w:val="00C61860"/>
    <w:rsid w:val="00C96DA8"/>
    <w:rsid w:val="00CB6CC7"/>
    <w:rsid w:val="00CE5D0E"/>
    <w:rsid w:val="00D30A97"/>
    <w:rsid w:val="00D33D79"/>
    <w:rsid w:val="00D61D69"/>
    <w:rsid w:val="00E6040C"/>
    <w:rsid w:val="00EB4008"/>
    <w:rsid w:val="00F4606C"/>
    <w:rsid w:val="00F47A13"/>
    <w:rsid w:val="00F80C6B"/>
    <w:rsid w:val="00FA0A91"/>
    <w:rsid w:val="00FB68B2"/>
    <w:rsid w:val="00FF35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725CCE"/>
  <w15:docId w15:val="{A2A87827-4703-48E2-8B50-B3625F8A9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  <w:ind w:firstLine="567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4551"/>
    <w:pPr>
      <w:spacing w:after="200"/>
      <w:ind w:firstLine="0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672F3F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72F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rsid w:val="00672F3F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4">
    <w:name w:val="List Paragraph"/>
    <w:basedOn w:val="a"/>
    <w:uiPriority w:val="34"/>
    <w:qFormat/>
    <w:rsid w:val="00672F3F"/>
    <w:pPr>
      <w:ind w:left="720"/>
      <w:contextualSpacing/>
    </w:pPr>
  </w:style>
  <w:style w:type="table" w:styleId="a5">
    <w:name w:val="Table Grid"/>
    <w:basedOn w:val="a1"/>
    <w:uiPriority w:val="59"/>
    <w:rsid w:val="00672F3F"/>
    <w:pPr>
      <w:spacing w:line="240" w:lineRule="auto"/>
      <w:ind w:firstLine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semiHidden/>
    <w:unhideWhenUsed/>
    <w:rsid w:val="00672F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72F3F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672F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72F3F"/>
    <w:rPr>
      <w:rFonts w:eastAsiaTheme="minorEastAsia"/>
      <w:lang w:eastAsia="ru-RU"/>
    </w:rPr>
  </w:style>
  <w:style w:type="character" w:customStyle="1" w:styleId="c3">
    <w:name w:val="c3"/>
    <w:basedOn w:val="a0"/>
    <w:rsid w:val="00C4091D"/>
  </w:style>
  <w:style w:type="paragraph" w:styleId="aa">
    <w:name w:val="No Spacing"/>
    <w:basedOn w:val="a"/>
    <w:link w:val="ab"/>
    <w:uiPriority w:val="1"/>
    <w:qFormat/>
    <w:rsid w:val="00C4091D"/>
    <w:pPr>
      <w:spacing w:after="0" w:line="240" w:lineRule="auto"/>
    </w:pPr>
    <w:rPr>
      <w:rFonts w:asciiTheme="majorHAnsi" w:eastAsiaTheme="minorHAnsi" w:hAnsiTheme="majorHAnsi" w:cstheme="majorBidi"/>
      <w:lang w:eastAsia="en-US"/>
    </w:rPr>
  </w:style>
  <w:style w:type="character" w:customStyle="1" w:styleId="ab">
    <w:name w:val="Без интервала Знак"/>
    <w:basedOn w:val="a0"/>
    <w:link w:val="aa"/>
    <w:uiPriority w:val="1"/>
    <w:rsid w:val="00C4091D"/>
    <w:rPr>
      <w:rFonts w:asciiTheme="majorHAnsi" w:hAnsiTheme="majorHAnsi" w:cstheme="majorBidi"/>
    </w:rPr>
  </w:style>
  <w:style w:type="paragraph" w:customStyle="1" w:styleId="11">
    <w:name w:val="Оглавление 11"/>
    <w:basedOn w:val="a"/>
    <w:uiPriority w:val="1"/>
    <w:qFormat/>
    <w:rsid w:val="004F539E"/>
    <w:pPr>
      <w:widowControl w:val="0"/>
      <w:autoSpaceDE w:val="0"/>
      <w:autoSpaceDN w:val="0"/>
      <w:spacing w:before="261" w:after="0" w:line="240" w:lineRule="auto"/>
      <w:ind w:left="546" w:right="3" w:hanging="547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styleId="ac">
    <w:name w:val="Hyperlink"/>
    <w:basedOn w:val="a0"/>
    <w:uiPriority w:val="99"/>
    <w:semiHidden/>
    <w:unhideWhenUsed/>
    <w:rsid w:val="004F539E"/>
    <w:rPr>
      <w:color w:val="0000FF"/>
      <w:u w:val="single"/>
    </w:rPr>
  </w:style>
  <w:style w:type="paragraph" w:styleId="ad">
    <w:name w:val="Balloon Text"/>
    <w:basedOn w:val="a"/>
    <w:link w:val="ae"/>
    <w:uiPriority w:val="99"/>
    <w:semiHidden/>
    <w:unhideWhenUsed/>
    <w:rsid w:val="00D61D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D61D69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96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1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1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6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4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31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20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7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8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46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0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70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86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3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0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63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1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9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0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6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43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47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23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76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J:\&#1055;&#1056;&#1054;&#1043;&#1056;&#1040;&#1052;&#1052;&#1067;%2023-24&#1075;\&#1044;&#1083;&#1103;%20&#1040;&#1083;&#1100;&#1092;&#1080;&#1080;%20&#1056;.%20&#1043;&#1054;&#1058;&#1054;&#1042;&#1067;&#1045;\&#1056;&#1055;%20&#1040;&#1076;&#1072;&#1087;&#1090;&#1080;&#1074;&#1085;&#1072;&#1103;%20&#1060;&#1080;&#1079;&#1080;&#1095;.%20&#1082;&#1091;&#1083;&#1100;&#1090;&#1091;&#1088;&#1072;%202&#1040;%20&#1082;&#1083;.%201%20&#1074;&#1072;&#1088;&#1080;&#1072;&#1085;&#1090;.docx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yperlink" Target="file:///J:\&#1055;&#1056;&#1054;&#1043;&#1056;&#1040;&#1052;&#1052;&#1067;%2023-24&#1075;\&#1044;&#1083;&#1103;%20&#1040;&#1083;&#1100;&#1092;&#1080;&#1080;%20&#1056;.%20&#1043;&#1054;&#1058;&#1054;&#1042;&#1067;&#1045;\&#1056;&#1055;%20&#1040;&#1076;&#1072;&#1087;&#1090;&#1080;&#1074;&#1085;&#1072;&#1103;%20&#1060;&#1080;&#1079;&#1080;&#1095;.%20&#1082;&#1091;&#1083;&#1100;&#1090;&#1091;&#1088;&#1072;%202&#1040;%20&#1082;&#1083;.%201%20&#1074;&#1072;&#1088;&#1080;&#1072;&#1085;&#1090;.docx" TargetMode="External"/><Relationship Id="rId4" Type="http://schemas.openxmlformats.org/officeDocument/2006/relationships/webSettings" Target="webSettings.xml"/><Relationship Id="rId9" Type="http://schemas.openxmlformats.org/officeDocument/2006/relationships/hyperlink" Target="file:///J:\&#1055;&#1056;&#1054;&#1043;&#1056;&#1040;&#1052;&#1052;&#1067;%2023-24&#1075;\&#1044;&#1083;&#1103;%20&#1040;&#1083;&#1100;&#1092;&#1080;&#1080;%20&#1056;.%20&#1043;&#1054;&#1058;&#1054;&#1042;&#1067;&#1045;\&#1056;&#1055;%20&#1040;&#1076;&#1072;&#1087;&#1090;&#1080;&#1074;&#1085;&#1072;&#1103;%20&#1060;&#1080;&#1079;&#1080;&#1095;.%20&#1082;&#1091;&#1083;&#1100;&#1090;&#1091;&#1088;&#1072;%202&#1040;%20&#1082;&#1083;.%201%20&#1074;&#1072;&#1088;&#1080;&#1072;&#1085;&#1090;.doc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9</Pages>
  <Words>1536</Words>
  <Characters>8759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pc</cp:lastModifiedBy>
  <cp:revision>12</cp:revision>
  <cp:lastPrinted>2021-02-24T15:08:00Z</cp:lastPrinted>
  <dcterms:created xsi:type="dcterms:W3CDTF">2020-09-01T21:51:00Z</dcterms:created>
  <dcterms:modified xsi:type="dcterms:W3CDTF">2023-10-04T10:32:00Z</dcterms:modified>
</cp:coreProperties>
</file>